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77" w:rsidRPr="0096746A" w:rsidRDefault="007718F6" w:rsidP="007718F6">
      <w:pPr>
        <w:jc w:val="center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10. A piaci mechanizmus működési zavarai</w:t>
      </w:r>
    </w:p>
    <w:p w:rsidR="00391378" w:rsidRPr="0096746A" w:rsidRDefault="00391378" w:rsidP="004F174A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</w:rPr>
      </w:pPr>
      <w:r w:rsidRPr="0096746A">
        <w:rPr>
          <w:rFonts w:ascii="Times New Roman" w:hAnsi="Times New Roman" w:cs="Times New Roman"/>
          <w:b/>
          <w:color w:val="002060"/>
          <w:sz w:val="24"/>
        </w:rPr>
        <w:t>I.A piaci mechanizmus:</w:t>
      </w:r>
    </w:p>
    <w:p w:rsidR="004F174A" w:rsidRPr="0096746A" w:rsidRDefault="004F174A" w:rsidP="004F174A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</w:rPr>
      </w:pPr>
    </w:p>
    <w:p w:rsidR="00391378" w:rsidRPr="0096746A" w:rsidRDefault="00391378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A gazdaságszervezés olyan formája, amelyben az egyes fogyasztók és az üzleti szervezetek a piacokon keresztül lépnek kölcsönhatásba egymással, hogy megoldjuk a gazdaságszervezés három központi problémáját:</w:t>
      </w:r>
    </w:p>
    <w:p w:rsidR="00391378" w:rsidRPr="0096746A" w:rsidRDefault="00391378" w:rsidP="004F174A">
      <w:pPr>
        <w:spacing w:after="0" w:line="240" w:lineRule="auto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-Mit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? (mely javakat, szolgáltatásokat)</w:t>
      </w:r>
    </w:p>
    <w:p w:rsidR="00391378" w:rsidRPr="0096746A" w:rsidRDefault="00391378" w:rsidP="004F174A">
      <w:pPr>
        <w:spacing w:after="0" w:line="240" w:lineRule="auto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-Hogyan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? (hogyan használjuk fel, kombináljuk az erőforrásokat a termelésben/szolgáltatásban)</w:t>
      </w:r>
    </w:p>
    <w:p w:rsidR="00391378" w:rsidRPr="0096746A" w:rsidRDefault="00391378" w:rsidP="004F174A">
      <w:pPr>
        <w:spacing w:after="0" w:line="240" w:lineRule="auto"/>
        <w:ind w:firstLine="708"/>
        <w:rPr>
          <w:rFonts w:ascii="Times New Roman" w:hAnsi="Times New Roman" w:cs="Times New Roman"/>
          <w:color w:val="002060"/>
          <w:sz w:val="24"/>
        </w:rPr>
      </w:pP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-Kinek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? (milyen elosztásban kell termelni a javakat)</w:t>
      </w:r>
    </w:p>
    <w:p w:rsidR="00391378" w:rsidRPr="0096746A" w:rsidRDefault="00391378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kérdésekkel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 xml:space="preserve"> kapcsolatos döntések meghozása egy önszabályozó rendszer keretében megy végbe, amelyben a feltételezések szerint a „piaci automatizmusok” szabályozzák a gazdaságot.</w:t>
      </w:r>
    </w:p>
    <w:p w:rsidR="00391378" w:rsidRPr="0096746A" w:rsidRDefault="00391378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  <w:u w:val="single"/>
        </w:rPr>
        <w:t>Működése:</w:t>
      </w:r>
    </w:p>
    <w:p w:rsidR="00391378" w:rsidRPr="0096746A" w:rsidRDefault="00391378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b/>
          <w:color w:val="002060"/>
          <w:sz w:val="24"/>
        </w:rPr>
        <w:t>Hiány</w:t>
      </w:r>
      <w:r w:rsidRPr="0096746A">
        <w:rPr>
          <w:rFonts w:ascii="Times New Roman" w:hAnsi="Times New Roman" w:cs="Times New Roman"/>
          <w:color w:val="002060"/>
          <w:sz w:val="24"/>
        </w:rPr>
        <w:t xml:space="preserve"> esetén a termelők érzékelik, hogy a termékek iránt nagyobb a kereslet, mint amit ki tudnak elégíteni, így emelik áraikat. A megnövekedett árak miatt a kínálat megnő, a kereslet lecsökken, az ár közelít az egyensúlyi ár felé.</w:t>
      </w:r>
    </w:p>
    <w:p w:rsidR="00391378" w:rsidRPr="0096746A" w:rsidRDefault="00391378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b/>
          <w:color w:val="002060"/>
          <w:sz w:val="24"/>
        </w:rPr>
        <w:t>Felesleg</w:t>
      </w:r>
      <w:r w:rsidRPr="0096746A">
        <w:rPr>
          <w:rFonts w:ascii="Times New Roman" w:hAnsi="Times New Roman" w:cs="Times New Roman"/>
          <w:color w:val="002060"/>
          <w:sz w:val="24"/>
        </w:rPr>
        <w:t xml:space="preserve"> esetén a termelők nem tudják termékeiket értékesíteni, így az árak csökkentésére kényszerülnek. Az alacsonyabb árak miatt a kereslet megnövekszik, a kínálat lecsökken, az ár közelít az egyensúlyi árak felé.</w:t>
      </w:r>
    </w:p>
    <w:p w:rsidR="004F174A" w:rsidRPr="0096746A" w:rsidRDefault="004F174A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</w:p>
    <w:p w:rsidR="004F174A" w:rsidRPr="0096746A" w:rsidRDefault="004F174A" w:rsidP="004F174A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</w:rPr>
      </w:pPr>
      <w:r w:rsidRPr="0096746A">
        <w:rPr>
          <w:rFonts w:ascii="Times New Roman" w:hAnsi="Times New Roman" w:cs="Times New Roman"/>
          <w:b/>
          <w:color w:val="002060"/>
          <w:sz w:val="24"/>
        </w:rPr>
        <w:t>II.A vállalkozásokat befolyásoló környezet:</w:t>
      </w:r>
    </w:p>
    <w:p w:rsidR="00030BFC" w:rsidRPr="0096746A" w:rsidRDefault="00030BFC" w:rsidP="004F174A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</w:rPr>
      </w:pPr>
    </w:p>
    <w:p w:rsidR="004F174A" w:rsidRPr="0096746A" w:rsidRDefault="004F174A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A vállalatok meghatározott közegben működnek, amit összefoglalóan környezetnek nevezünk. A környezet elemzésére azért van szükség, mert egyfelől a környezet alkotja a vállalati működés feltételrendszerét, másfelől a környezetben valósulnak meg a vállalat célkitűzései.</w:t>
      </w:r>
    </w:p>
    <w:p w:rsidR="00C07E79" w:rsidRPr="0096746A" w:rsidRDefault="00C07E79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1.Társadalmi környezet</w:t>
      </w:r>
      <w:r w:rsidRPr="0096746A">
        <w:rPr>
          <w:rFonts w:ascii="Times New Roman" w:hAnsi="Times New Roman" w:cs="Times New Roman"/>
          <w:color w:val="002060"/>
          <w:sz w:val="24"/>
        </w:rPr>
        <w:t xml:space="preserve">: az emberek együttélési feltételeinek egészét jelenti (közösségek, nemzeti, nemzetközi környezetek). Társadalmi szervezetek (intézmények, állami irányító és ellenőrző szervezetek, kutató szervezetek) </w:t>
      </w:r>
      <w:r w:rsidRPr="0096746A">
        <w:rPr>
          <w:rFonts w:ascii="Times New Roman" w:hAnsi="Times New Roman" w:cs="Times New Roman"/>
          <w:color w:val="002060"/>
          <w:sz w:val="24"/>
        </w:rPr>
        <w:sym w:font="Wingdings" w:char="F0E0"/>
      </w:r>
      <w:r w:rsidRPr="0096746A">
        <w:rPr>
          <w:rFonts w:ascii="Times New Roman" w:hAnsi="Times New Roman" w:cs="Times New Roman"/>
          <w:color w:val="002060"/>
          <w:sz w:val="24"/>
        </w:rPr>
        <w:t xml:space="preserve"> sokoldalú vállalati kapcsolatok alakulnak ki.</w:t>
      </w:r>
    </w:p>
    <w:p w:rsidR="00C07E79" w:rsidRPr="0096746A" w:rsidRDefault="00C07E79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2.A politika környezet</w:t>
      </w: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:a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 xml:space="preserve"> kormányzat, a pártok és különböző politikai, társadalmi szervezetek. Előre tervezett, illetve tudatos hatásait foglalja össze a vállalatok számára.</w:t>
      </w:r>
    </w:p>
    <w:p w:rsidR="00C07E79" w:rsidRPr="0096746A" w:rsidRDefault="00C07E79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3.A gazdasági környezet</w:t>
      </w:r>
      <w:r w:rsidRPr="0096746A">
        <w:rPr>
          <w:rFonts w:ascii="Times New Roman" w:hAnsi="Times New Roman" w:cs="Times New Roman"/>
          <w:color w:val="002060"/>
          <w:sz w:val="24"/>
        </w:rPr>
        <w:t>: a vállalat közvetlen környezetét jelentő spontán és irányított pénzügyi rendszerek, intézmények, gazdasági szabályzók rendszere alkotja.</w:t>
      </w:r>
    </w:p>
    <w:p w:rsidR="00030BFC" w:rsidRPr="0096746A" w:rsidRDefault="00030BFC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Ezek a környezettípusok együttesen biztosítják a vállalkozás számára az erkölcsi, jogi szabályokat, normákat, működési kereteket.</w:t>
      </w:r>
    </w:p>
    <w:p w:rsidR="00030BFC" w:rsidRPr="0096746A" w:rsidRDefault="00030BFC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i/>
          <w:color w:val="002060"/>
          <w:sz w:val="24"/>
        </w:rPr>
        <w:t>a</w:t>
      </w:r>
      <w:proofErr w:type="gramEnd"/>
      <w:r w:rsidRPr="0096746A">
        <w:rPr>
          <w:rFonts w:ascii="Times New Roman" w:hAnsi="Times New Roman" w:cs="Times New Roman"/>
          <w:i/>
          <w:color w:val="002060"/>
          <w:sz w:val="24"/>
        </w:rPr>
        <w:t>) piaci környezet</w:t>
      </w:r>
      <w:r w:rsidRPr="0096746A">
        <w:rPr>
          <w:rFonts w:ascii="Times New Roman" w:hAnsi="Times New Roman" w:cs="Times New Roman"/>
          <w:color w:val="002060"/>
          <w:sz w:val="24"/>
        </w:rPr>
        <w:t>: beszerzési, értékesítési elemek; ez alkotja a vállalkozás legszűkebb külső környezetét</w:t>
      </w:r>
    </w:p>
    <w:p w:rsidR="00987E3A" w:rsidRPr="0096746A" w:rsidRDefault="00987E3A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állam több ponton is beavatkozik a piaci mechanizmusokba és társadalmi illetve szociális érdekeket is próbál érvényesíteni</w:t>
      </w:r>
    </w:p>
    <w:p w:rsidR="00987E3A" w:rsidRPr="0096746A" w:rsidRDefault="00987E3A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állam piacbefolyásoló szerepei: működési engedélyek; keresletbefolyásolás; kínálatbefolyásolás; árszabályozás</w:t>
      </w:r>
    </w:p>
    <w:p w:rsidR="00030BFC" w:rsidRPr="0096746A" w:rsidRDefault="00030BFC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b) tudományos-technikai környezet</w:t>
      </w:r>
      <w:r w:rsidRPr="0096746A">
        <w:rPr>
          <w:rFonts w:ascii="Times New Roman" w:hAnsi="Times New Roman" w:cs="Times New Roman"/>
          <w:color w:val="002060"/>
          <w:sz w:val="24"/>
        </w:rPr>
        <w:t>: megújulásához szükséges elméleti hátteret, kutatási-fejlesztési eredményeket kínálja</w:t>
      </w:r>
    </w:p>
    <w:p w:rsidR="00030BFC" w:rsidRPr="0096746A" w:rsidRDefault="00030BFC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c) ökológiai környezet</w:t>
      </w:r>
      <w:r w:rsidRPr="0096746A">
        <w:rPr>
          <w:rFonts w:ascii="Times New Roman" w:hAnsi="Times New Roman" w:cs="Times New Roman"/>
          <w:color w:val="002060"/>
          <w:sz w:val="24"/>
        </w:rPr>
        <w:t>: természeti adottságok</w:t>
      </w:r>
    </w:p>
    <w:p w:rsidR="00030BFC" w:rsidRPr="0096746A" w:rsidRDefault="00030BFC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d) földrajzi környezet</w:t>
      </w:r>
      <w:r w:rsidRPr="0096746A">
        <w:rPr>
          <w:rFonts w:ascii="Times New Roman" w:hAnsi="Times New Roman" w:cs="Times New Roman"/>
          <w:color w:val="002060"/>
          <w:sz w:val="24"/>
        </w:rPr>
        <w:t>: társadalmi, ökológiai, gazdasági stb.</w:t>
      </w:r>
    </w:p>
    <w:p w:rsidR="00030BFC" w:rsidRPr="0096746A" w:rsidRDefault="00030BFC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i/>
          <w:color w:val="002060"/>
          <w:sz w:val="24"/>
        </w:rPr>
        <w:t>e</w:t>
      </w:r>
      <w:proofErr w:type="gramEnd"/>
      <w:r w:rsidRPr="0096746A">
        <w:rPr>
          <w:rFonts w:ascii="Times New Roman" w:hAnsi="Times New Roman" w:cs="Times New Roman"/>
          <w:i/>
          <w:color w:val="002060"/>
          <w:sz w:val="24"/>
        </w:rPr>
        <w:t>) helyi környezet</w:t>
      </w:r>
      <w:r w:rsidRPr="0096746A">
        <w:rPr>
          <w:rFonts w:ascii="Times New Roman" w:hAnsi="Times New Roman" w:cs="Times New Roman"/>
          <w:color w:val="002060"/>
          <w:sz w:val="24"/>
        </w:rPr>
        <w:t>: az a térség, amely közvetlenül hatással van a vállalat működésére</w:t>
      </w:r>
    </w:p>
    <w:p w:rsidR="00987E3A" w:rsidRPr="0096746A" w:rsidRDefault="00987E3A" w:rsidP="004F174A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-ez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a térség nemcsak a piacaival (tőke, munkaerő) befolyásolja a vállalkozás működését, hanem az adott térség gazdaságpolitikai szabályzóival is.</w:t>
      </w:r>
    </w:p>
    <w:p w:rsidR="00987E3A" w:rsidRPr="0096746A" w:rsidRDefault="00987E3A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helyi intézmények, az országos hatáskörű szervek helyi képviseletei, a hálózatok helyi irodái kiegészítő szolgáltatások és felvevő piaccal jelennek meg a vállalkozási környezetben</w:t>
      </w:r>
    </w:p>
    <w:p w:rsidR="00987E3A" w:rsidRPr="0096746A" w:rsidRDefault="00987E3A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lastRenderedPageBreak/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helyi társadalmi szerveződések, mozgalmak befolyásolják a vállalatok működését</w:t>
      </w:r>
    </w:p>
    <w:p w:rsidR="00030BFC" w:rsidRPr="0096746A" w:rsidRDefault="00030BFC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i/>
          <w:color w:val="002060"/>
          <w:sz w:val="24"/>
        </w:rPr>
        <w:t>f</w:t>
      </w:r>
      <w:proofErr w:type="gramEnd"/>
      <w:r w:rsidRPr="0096746A">
        <w:rPr>
          <w:rFonts w:ascii="Times New Roman" w:hAnsi="Times New Roman" w:cs="Times New Roman"/>
          <w:i/>
          <w:color w:val="002060"/>
          <w:sz w:val="24"/>
        </w:rPr>
        <w:t>) nemzeti környezet</w:t>
      </w:r>
      <w:r w:rsidRPr="0096746A">
        <w:rPr>
          <w:rFonts w:ascii="Times New Roman" w:hAnsi="Times New Roman" w:cs="Times New Roman"/>
          <w:color w:val="002060"/>
          <w:sz w:val="24"/>
        </w:rPr>
        <w:t>: az adott ország és az adott nemzet társadalmi környezete, melyben a vállalat létrejött és illeszkedik annak kulturális viszonyaihoz</w:t>
      </w:r>
    </w:p>
    <w:p w:rsidR="00987E3A" w:rsidRPr="0096746A" w:rsidRDefault="00987E3A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kormányzati környezet a vállalkozás számára egy hivatalos, államszervezeti rendszert jelent, mely a kulturális elemekkel szemben rögzített jogi, törvényi és egyéb szabályzókon keresztül befolyásolja a vállalkozások működését</w:t>
      </w:r>
    </w:p>
    <w:p w:rsidR="00987E3A" w:rsidRPr="0096746A" w:rsidRDefault="00987E3A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állam legfőbb feladata a gazdaság működési feltételeinek megteremtése</w:t>
      </w:r>
    </w:p>
    <w:p w:rsidR="00030BFC" w:rsidRPr="0096746A" w:rsidRDefault="00030BFC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i/>
          <w:color w:val="002060"/>
          <w:sz w:val="24"/>
        </w:rPr>
        <w:t>g</w:t>
      </w:r>
      <w:proofErr w:type="gramEnd"/>
      <w:r w:rsidRPr="0096746A">
        <w:rPr>
          <w:rFonts w:ascii="Times New Roman" w:hAnsi="Times New Roman" w:cs="Times New Roman"/>
          <w:i/>
          <w:color w:val="002060"/>
          <w:sz w:val="24"/>
        </w:rPr>
        <w:t>) kulturális környezet</w:t>
      </w:r>
      <w:r w:rsidRPr="0096746A">
        <w:rPr>
          <w:rFonts w:ascii="Times New Roman" w:hAnsi="Times New Roman" w:cs="Times New Roman"/>
          <w:color w:val="002060"/>
          <w:sz w:val="24"/>
        </w:rPr>
        <w:t>: egy embercsoport, egy kisebb közösség, nagyobb térség populációja, egy népcsoport tagjai között alakul ki</w:t>
      </w:r>
    </w:p>
    <w:p w:rsidR="00030BFC" w:rsidRPr="0096746A" w:rsidRDefault="00030BFC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i/>
          <w:color w:val="002060"/>
          <w:sz w:val="24"/>
        </w:rPr>
        <w:t>h</w:t>
      </w:r>
      <w:proofErr w:type="gramEnd"/>
      <w:r w:rsidRPr="0096746A">
        <w:rPr>
          <w:rFonts w:ascii="Times New Roman" w:hAnsi="Times New Roman" w:cs="Times New Roman"/>
          <w:i/>
          <w:color w:val="002060"/>
          <w:sz w:val="24"/>
        </w:rPr>
        <w:t>) nemzetközi környezet</w:t>
      </w:r>
      <w:r w:rsidRPr="0096746A">
        <w:rPr>
          <w:rFonts w:ascii="Times New Roman" w:hAnsi="Times New Roman" w:cs="Times New Roman"/>
          <w:color w:val="002060"/>
          <w:sz w:val="24"/>
        </w:rPr>
        <w:t>: az országokon túlnyúló vállalkozások („multik”) nemzetek közötti környezetét fogja át</w:t>
      </w:r>
    </w:p>
    <w:p w:rsidR="00987E3A" w:rsidRPr="0096746A" w:rsidRDefault="00987E3A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export és import lehetőségek kapcsán közvetlenül is nagymértékű befolyással bír, azonban hatása más közvetett módokon is megnyilvánul</w:t>
      </w:r>
    </w:p>
    <w:p w:rsidR="00987E3A" w:rsidRPr="0096746A" w:rsidRDefault="00987E3A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-egyéb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szempontok is befolyásolhatják a vállalat gazdasági tevékenységét</w:t>
      </w:r>
    </w:p>
    <w:p w:rsidR="00987E3A" w:rsidRPr="0096746A" w:rsidRDefault="00987E3A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-pl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. a külpolitikai helyzet; a külgazdasági helyzet; a társadalmi, műszaki fejlettség; a komparatív előnyök; eltérő kultúrák találkozása</w:t>
      </w:r>
    </w:p>
    <w:p w:rsidR="00030BFC" w:rsidRPr="0096746A" w:rsidRDefault="00030BFC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i) demográfiai környezet</w:t>
      </w:r>
      <w:r w:rsidRPr="0096746A">
        <w:rPr>
          <w:rFonts w:ascii="Times New Roman" w:hAnsi="Times New Roman" w:cs="Times New Roman"/>
          <w:color w:val="002060"/>
          <w:sz w:val="24"/>
        </w:rPr>
        <w:t>: a lakosság, ill. a potenciális fogyasztók egy fontos jellemzője, az életkor által felosztott; nagy jelentőséggel bír a vállalati marketin számára</w:t>
      </w:r>
    </w:p>
    <w:p w:rsidR="00030BFC" w:rsidRPr="0096746A" w:rsidRDefault="00030BFC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A vállalat komplex környezetét mindezen környezettípusok együttesen összetett módon alakítják ki, együttesen befolyásolják a vállalat működését.</w:t>
      </w:r>
    </w:p>
    <w:p w:rsidR="00391378" w:rsidRPr="0096746A" w:rsidRDefault="00391378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</w:p>
    <w:p w:rsidR="00C07E79" w:rsidRPr="0096746A" w:rsidRDefault="009A62D9" w:rsidP="009A62D9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</w:rPr>
      </w:pPr>
      <w:proofErr w:type="spellStart"/>
      <w:r w:rsidRPr="0096746A">
        <w:rPr>
          <w:rFonts w:ascii="Times New Roman" w:hAnsi="Times New Roman" w:cs="Times New Roman"/>
          <w:b/>
          <w:color w:val="002060"/>
          <w:sz w:val="24"/>
        </w:rPr>
        <w:t>III.Externáliák</w:t>
      </w:r>
      <w:proofErr w:type="spellEnd"/>
      <w:r w:rsidRPr="0096746A">
        <w:rPr>
          <w:rFonts w:ascii="Times New Roman" w:hAnsi="Times New Roman" w:cs="Times New Roman"/>
          <w:b/>
          <w:color w:val="002060"/>
          <w:sz w:val="24"/>
        </w:rPr>
        <w:t>:</w:t>
      </w:r>
    </w:p>
    <w:p w:rsidR="009A62D9" w:rsidRPr="0096746A" w:rsidRDefault="009A62D9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</w:p>
    <w:p w:rsidR="009A62D9" w:rsidRPr="0096746A" w:rsidRDefault="00C07E79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spellStart"/>
      <w:r w:rsidRPr="0096746A">
        <w:rPr>
          <w:rFonts w:ascii="Times New Roman" w:hAnsi="Times New Roman" w:cs="Times New Roman"/>
          <w:i/>
          <w:color w:val="002060"/>
          <w:sz w:val="24"/>
        </w:rPr>
        <w:t>Externália</w:t>
      </w:r>
      <w:proofErr w:type="spellEnd"/>
      <w:r w:rsidR="009A62D9" w:rsidRPr="0096746A">
        <w:rPr>
          <w:rFonts w:ascii="Times New Roman" w:hAnsi="Times New Roman" w:cs="Times New Roman"/>
          <w:i/>
          <w:color w:val="002060"/>
          <w:sz w:val="24"/>
        </w:rPr>
        <w:t xml:space="preserve"> fogalma</w:t>
      </w:r>
      <w:r w:rsidR="009A62D9" w:rsidRPr="0096746A">
        <w:rPr>
          <w:rFonts w:ascii="Times New Roman" w:hAnsi="Times New Roman" w:cs="Times New Roman"/>
          <w:color w:val="002060"/>
          <w:sz w:val="24"/>
        </w:rPr>
        <w:t>: Külső gazdasági hatás, amelyről akkor beszélünk, ha egy gazdasági szereplő tevékenysége piaci ellentételezés nélkül befolyásolja egy másik szereplő helyzetét.</w:t>
      </w:r>
    </w:p>
    <w:p w:rsidR="00C07E79" w:rsidRPr="0096746A" w:rsidRDefault="009A62D9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T</w:t>
      </w:r>
      <w:r w:rsidR="00C07E79" w:rsidRPr="0096746A">
        <w:rPr>
          <w:rFonts w:ascii="Times New Roman" w:hAnsi="Times New Roman" w:cs="Times New Roman"/>
          <w:color w:val="002060"/>
          <w:sz w:val="24"/>
        </w:rPr>
        <w:t>ermelés vagy fogyasztás mellékhatása, a termékek előállítói/fogyasztói hátrányokat vagy előnyöket okoznak másoknak úgy, hogy a kárt nem fizetik meg vagy a haszonból nem részesednek. Az egyéni és a társadalmi határhaszon és határköltség eltér egymástól.</w:t>
      </w:r>
    </w:p>
    <w:p w:rsidR="009A62D9" w:rsidRPr="0096746A" w:rsidRDefault="009A62D9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</w:p>
    <w:p w:rsidR="009A62D9" w:rsidRPr="0096746A" w:rsidRDefault="009A62D9" w:rsidP="009A62D9">
      <w:pPr>
        <w:spacing w:after="0" w:line="240" w:lineRule="auto"/>
        <w:rPr>
          <w:rFonts w:ascii="Times New Roman" w:hAnsi="Times New Roman" w:cs="Times New Roman"/>
          <w:i/>
          <w:color w:val="002060"/>
          <w:sz w:val="24"/>
        </w:rPr>
      </w:pPr>
      <w:r w:rsidRPr="0096746A">
        <w:rPr>
          <w:rFonts w:ascii="Times New Roman" w:hAnsi="Times New Roman" w:cs="Times New Roman"/>
          <w:i/>
          <w:color w:val="002060"/>
          <w:sz w:val="24"/>
        </w:rPr>
        <w:t>Csoportosításuk:</w:t>
      </w:r>
    </w:p>
    <w:p w:rsidR="009A62D9" w:rsidRPr="0096746A" w:rsidRDefault="009A62D9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  <w:u w:val="single"/>
        </w:rPr>
      </w:pPr>
      <w:r w:rsidRPr="0096746A">
        <w:rPr>
          <w:rFonts w:ascii="Times New Roman" w:hAnsi="Times New Roman" w:cs="Times New Roman"/>
          <w:color w:val="002060"/>
          <w:sz w:val="24"/>
          <w:u w:val="single"/>
        </w:rPr>
        <w:t>Okozója szerint:</w:t>
      </w:r>
    </w:p>
    <w:p w:rsidR="009A62D9" w:rsidRPr="0096746A" w:rsidRDefault="009A62D9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a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 xml:space="preserve">)Termelői </w:t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externália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: a külső hatás okozója a termelő</w:t>
      </w:r>
    </w:p>
    <w:p w:rsidR="009A62D9" w:rsidRPr="0096746A" w:rsidRDefault="009A62D9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-akkor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jelentkezik, ha egy vállalat termelési lehetőségeire befolyást gyakorolnak egy másik termelő vagy fogyasztó </w:t>
      </w:r>
      <w:r w:rsidR="00815B14" w:rsidRPr="0096746A">
        <w:rPr>
          <w:rFonts w:ascii="Times New Roman" w:hAnsi="Times New Roman" w:cs="Times New Roman"/>
          <w:color w:val="002060"/>
          <w:sz w:val="24"/>
        </w:rPr>
        <w:t>döntései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b</w:t>
      </w: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)Fogyasztói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 xml:space="preserve"> </w:t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externália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: a külső hatás okozója a termék vagy szolgáltatás fogyasztója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-akkor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jelentkezik, ha a fogyasztási tevékenység következtében alakul ki külső gazdasági hatás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  <w:u w:val="single"/>
        </w:rPr>
      </w:pPr>
      <w:r w:rsidRPr="0096746A">
        <w:rPr>
          <w:rFonts w:ascii="Times New Roman" w:hAnsi="Times New Roman" w:cs="Times New Roman"/>
          <w:color w:val="002060"/>
          <w:sz w:val="24"/>
          <w:u w:val="single"/>
        </w:rPr>
        <w:t>Köre szerint: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a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>)egyéni: egy személyre ható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b</w:t>
      </w: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)kollektív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>: több személyre, esetleg az egész társadalomra ható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  <w:u w:val="single"/>
        </w:rPr>
      </w:pPr>
      <w:r w:rsidRPr="0096746A">
        <w:rPr>
          <w:rFonts w:ascii="Times New Roman" w:hAnsi="Times New Roman" w:cs="Times New Roman"/>
          <w:color w:val="002060"/>
          <w:sz w:val="24"/>
          <w:u w:val="single"/>
        </w:rPr>
        <w:t>Jellege szerint: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a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>)Pozitív, ha a külső szereplő számára kedvező: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-járulékos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hasznokat okoz másoknak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b</w:t>
      </w:r>
      <w:proofErr w:type="gramStart"/>
      <w:r w:rsidRPr="0096746A">
        <w:rPr>
          <w:rFonts w:ascii="Times New Roman" w:hAnsi="Times New Roman" w:cs="Times New Roman"/>
          <w:color w:val="002060"/>
          <w:sz w:val="24"/>
        </w:rPr>
        <w:t>)Negatív</w:t>
      </w:r>
      <w:proofErr w:type="gramEnd"/>
      <w:r w:rsidRPr="0096746A">
        <w:rPr>
          <w:rFonts w:ascii="Times New Roman" w:hAnsi="Times New Roman" w:cs="Times New Roman"/>
          <w:color w:val="002060"/>
          <w:sz w:val="24"/>
        </w:rPr>
        <w:t>, ha a külső szereplő számára kedvezőtlen: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-költségeket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okoz másoknak, melyeket azok nem önként vállalnak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-az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érintett fél kárt szenved a külső hatás következtében</w:t>
      </w:r>
    </w:p>
    <w:p w:rsidR="00815B14" w:rsidRPr="0096746A" w:rsidRDefault="00815B14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-fajtái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: technológiai és pénzügyi</w:t>
      </w:r>
    </w:p>
    <w:p w:rsidR="003E2DE5" w:rsidRPr="0096746A" w:rsidRDefault="003E2DE5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 xml:space="preserve">A társadalmi szinten optimális erőforrás-felhasználás érdekében az </w:t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externhatásokat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</w:t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internalizálni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(belsővé tenni) kell, azaz vissza kell hárítani az okozóra. Sikeres </w:t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internalizálás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esetén az egyéni és a társadalmi határköltségek és határhasznok egyenlővé válnak.</w:t>
      </w:r>
    </w:p>
    <w:p w:rsidR="00780E58" w:rsidRPr="0096746A" w:rsidRDefault="00780E58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lastRenderedPageBreak/>
        <w:t xml:space="preserve">Tipikus </w:t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externáliák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az újítások (pozitív), és a környezetszennyezés (negatív).</w:t>
      </w:r>
    </w:p>
    <w:p w:rsidR="00780E58" w:rsidRPr="0096746A" w:rsidRDefault="00780E58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b/>
          <w:color w:val="002060"/>
          <w:sz w:val="24"/>
        </w:rPr>
        <w:t>Piaci környezetvédelem:</w:t>
      </w:r>
      <w:r w:rsidRPr="0096746A">
        <w:rPr>
          <w:rFonts w:ascii="Times New Roman" w:hAnsi="Times New Roman" w:cs="Times New Roman"/>
          <w:color w:val="002060"/>
          <w:sz w:val="24"/>
        </w:rPr>
        <w:t xml:space="preserve"> az állam meghatározhat úgynevezett környezetvédelmi normákat. Ezeket a szennyezési kvótákat bizonyos esetekben a vállalatok és az országok egymás között megvásárolhatják, eladhatják</w:t>
      </w:r>
      <w:r w:rsidR="00DB7A11" w:rsidRPr="0096746A">
        <w:rPr>
          <w:rFonts w:ascii="Times New Roman" w:hAnsi="Times New Roman" w:cs="Times New Roman"/>
          <w:color w:val="002060"/>
          <w:sz w:val="24"/>
        </w:rPr>
        <w:t>.</w:t>
      </w:r>
    </w:p>
    <w:p w:rsidR="00DB7A11" w:rsidRPr="0096746A" w:rsidRDefault="00DB7A11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</w:rPr>
      </w:pPr>
      <w:r w:rsidRPr="0096746A">
        <w:rPr>
          <w:rFonts w:ascii="Times New Roman" w:hAnsi="Times New Roman" w:cs="Times New Roman"/>
          <w:b/>
          <w:color w:val="002060"/>
          <w:sz w:val="24"/>
        </w:rPr>
        <w:t>A környezet megóvása érdekében leggyakrabban használt eszközök:</w:t>
      </w: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 xml:space="preserve">A környezetszennyezés a negatív </w:t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externáliák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egy speciális területe, amely a szabad természeti javak (víz, levegő, talaj) minőségét rontja és a környezet megóvása érdekében használt eszközöket.</w:t>
      </w: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1.Direkt vagy közvetlen szabályozó eszközök: intézményi rendelkezés (pl. szennyező anyagok betiltása)</w:t>
      </w: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2.Közgazdasági vagy piaci eszközök:</w:t>
      </w: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-környezetvédelmi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díjak, adók</w:t>
      </w: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</w:t>
      </w:r>
      <w:r w:rsidR="00FF4606" w:rsidRPr="0096746A">
        <w:rPr>
          <w:rFonts w:ascii="Times New Roman" w:hAnsi="Times New Roman" w:cs="Times New Roman"/>
          <w:color w:val="002060"/>
          <w:sz w:val="24"/>
        </w:rPr>
        <w:t>piaci</w:t>
      </w:r>
      <w:proofErr w:type="spellEnd"/>
      <w:r w:rsidR="00FF4606" w:rsidRPr="0096746A">
        <w:rPr>
          <w:rFonts w:ascii="Times New Roman" w:hAnsi="Times New Roman" w:cs="Times New Roman"/>
          <w:color w:val="002060"/>
          <w:sz w:val="24"/>
        </w:rPr>
        <w:t xml:space="preserve"> engedélyek (szennyezési jogok) rendszere: cél a mesterséges piacok létrehozása</w:t>
      </w:r>
    </w:p>
    <w:p w:rsidR="00FF4606" w:rsidRPr="0096746A" w:rsidRDefault="00FF4606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-a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szereplők „jogokat” vásárolhatnak; vagy ahol eladhatják a „szennyezési jogaikat”</w:t>
      </w:r>
    </w:p>
    <w:p w:rsidR="00FF4606" w:rsidRPr="0096746A" w:rsidRDefault="00FF4606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-végrehajtási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ösztönzők: a hatóságok a nem teljesítést büntetik</w:t>
      </w:r>
    </w:p>
    <w:p w:rsidR="00FF4606" w:rsidRPr="0096746A" w:rsidRDefault="00FF4606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-támogatások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>: juttatások; kedvezményes, puha kölcsönök</w:t>
      </w:r>
    </w:p>
    <w:p w:rsidR="00FF4606" w:rsidRPr="0096746A" w:rsidRDefault="00FF4606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-önkéntes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megegyezések</w:t>
      </w:r>
    </w:p>
    <w:p w:rsidR="00FF4606" w:rsidRPr="0096746A" w:rsidRDefault="00FF4606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ab/>
      </w:r>
      <w:proofErr w:type="spellStart"/>
      <w:r w:rsidRPr="0096746A">
        <w:rPr>
          <w:rFonts w:ascii="Times New Roman" w:hAnsi="Times New Roman" w:cs="Times New Roman"/>
          <w:color w:val="002060"/>
          <w:sz w:val="24"/>
        </w:rPr>
        <w:t>-környezeti</w:t>
      </w:r>
      <w:proofErr w:type="spellEnd"/>
      <w:r w:rsidRPr="0096746A">
        <w:rPr>
          <w:rFonts w:ascii="Times New Roman" w:hAnsi="Times New Roman" w:cs="Times New Roman"/>
          <w:color w:val="002060"/>
          <w:sz w:val="24"/>
        </w:rPr>
        <w:t xml:space="preserve"> felelősségbiztosítás: kötelező; önkéntes</w:t>
      </w: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r w:rsidRPr="0096746A">
        <w:rPr>
          <w:rFonts w:ascii="Times New Roman" w:hAnsi="Times New Roman" w:cs="Times New Roman"/>
          <w:color w:val="002060"/>
          <w:sz w:val="24"/>
        </w:rPr>
        <w:t>3.Egyéb: a meggyőzés eszközei: közvetett vagy közvetlen meggyőzés és/vagy nyomás alkalmazása</w:t>
      </w:r>
    </w:p>
    <w:p w:rsidR="005D0480" w:rsidRPr="0096746A" w:rsidRDefault="005D0480" w:rsidP="009A62D9">
      <w:pPr>
        <w:spacing w:after="0" w:line="240" w:lineRule="auto"/>
        <w:rPr>
          <w:rFonts w:ascii="Times New Roman" w:hAnsi="Times New Roman" w:cs="Times New Roman"/>
          <w:color w:val="002060"/>
          <w:sz w:val="24"/>
        </w:rPr>
      </w:pPr>
      <w:bookmarkStart w:id="0" w:name="_GoBack"/>
      <w:bookmarkEnd w:id="0"/>
    </w:p>
    <w:sectPr w:rsidR="005D0480" w:rsidRPr="0096746A" w:rsidSect="00680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F6"/>
    <w:rsid w:val="00030BFC"/>
    <w:rsid w:val="001575D9"/>
    <w:rsid w:val="00391378"/>
    <w:rsid w:val="003E2DE5"/>
    <w:rsid w:val="0046683B"/>
    <w:rsid w:val="004F174A"/>
    <w:rsid w:val="005D0480"/>
    <w:rsid w:val="00680F77"/>
    <w:rsid w:val="00681ECD"/>
    <w:rsid w:val="007718F6"/>
    <w:rsid w:val="00780E58"/>
    <w:rsid w:val="00815B14"/>
    <w:rsid w:val="008C3645"/>
    <w:rsid w:val="0096746A"/>
    <w:rsid w:val="00987E3A"/>
    <w:rsid w:val="009A62D9"/>
    <w:rsid w:val="00C07E79"/>
    <w:rsid w:val="00D57697"/>
    <w:rsid w:val="00DB7A11"/>
    <w:rsid w:val="00F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0787B-3F3F-4799-ADD3-CB91C022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0F7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87E3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67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7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923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</dc:creator>
  <cp:lastModifiedBy>x</cp:lastModifiedBy>
  <cp:revision>3</cp:revision>
  <cp:lastPrinted>2015-01-28T22:32:00Z</cp:lastPrinted>
  <dcterms:created xsi:type="dcterms:W3CDTF">2015-01-28T22:00:00Z</dcterms:created>
  <dcterms:modified xsi:type="dcterms:W3CDTF">2015-01-28T22:33:00Z</dcterms:modified>
</cp:coreProperties>
</file>